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603A72">
        <w:rPr>
          <w:rFonts w:ascii="Verdana" w:hAnsi="Verdana"/>
          <w:b/>
          <w:bCs/>
          <w:sz w:val="32"/>
          <w:szCs w:val="32"/>
        </w:rPr>
        <w:t>1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965B98">
        <w:rPr>
          <w:rFonts w:ascii="Verdana" w:hAnsi="Verdana"/>
          <w:b/>
          <w:bCs/>
          <w:sz w:val="32"/>
          <w:szCs w:val="32"/>
        </w:rPr>
        <w:t>4</w:t>
      </w:r>
      <w:r w:rsidRPr="002E3895">
        <w:rPr>
          <w:rFonts w:ascii="Verdana" w:hAnsi="Verdana"/>
          <w:b/>
          <w:bCs/>
          <w:sz w:val="32"/>
          <w:szCs w:val="32"/>
        </w:rPr>
        <w:t>/201</w:t>
      </w:r>
      <w:r w:rsidR="00965B98">
        <w:rPr>
          <w:rFonts w:ascii="Verdana" w:hAnsi="Verdana"/>
          <w:b/>
          <w:bCs/>
          <w:sz w:val="32"/>
          <w:szCs w:val="32"/>
        </w:rPr>
        <w:t>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965B98">
        <w:rPr>
          <w:b/>
          <w:sz w:val="32"/>
          <w:szCs w:val="32"/>
          <w:highlight w:val="green"/>
        </w:rPr>
        <w:t>New Beginnings</w:t>
      </w:r>
      <w:r w:rsidR="007A53E6">
        <w:rPr>
          <w:b/>
          <w:sz w:val="32"/>
          <w:szCs w:val="32"/>
          <w:highlight w:val="green"/>
        </w:rPr>
        <w:t xml:space="preserve"> “</w:t>
      </w:r>
      <w:r w:rsidR="0054273F">
        <w:rPr>
          <w:b/>
          <w:sz w:val="32"/>
          <w:szCs w:val="32"/>
        </w:rPr>
        <w:t>–</w:t>
      </w:r>
      <w:r w:rsidR="00FF55F4">
        <w:rPr>
          <w:b/>
          <w:sz w:val="32"/>
          <w:szCs w:val="32"/>
        </w:rPr>
        <w:t xml:space="preserve"> </w:t>
      </w:r>
      <w:r w:rsidR="00965B98">
        <w:rPr>
          <w:b/>
          <w:sz w:val="32"/>
          <w:szCs w:val="32"/>
        </w:rPr>
        <w:t>Lam 3 V 21-23</w:t>
      </w:r>
    </w:p>
    <w:p w:rsidR="00965B98" w:rsidRPr="00827177" w:rsidRDefault="00965B98" w:rsidP="00965B98">
      <w:pPr>
        <w:pStyle w:val="style4"/>
        <w:rPr>
          <w:b/>
          <w:sz w:val="24"/>
          <w:szCs w:val="24"/>
        </w:rPr>
      </w:pPr>
      <w:r w:rsidRPr="00827177">
        <w:rPr>
          <w:b/>
          <w:i/>
          <w:iCs/>
          <w:sz w:val="24"/>
          <w:szCs w:val="24"/>
        </w:rPr>
        <w:t>This I recall to my mind, therefore have I hope. It is of the LORD'S mercies that we are not consumed, because his compassions fail not. They are new every morning: great is thy faithfulness. Lam. 3:21-23</w:t>
      </w:r>
    </w:p>
    <w:p w:rsidR="008C729C" w:rsidRPr="00827177" w:rsidRDefault="008C729C" w:rsidP="00E95A31">
      <w:pPr>
        <w:rPr>
          <w:rFonts w:ascii="Times New Roman" w:hAnsi="Times New Roman" w:cs="Times New Roman"/>
          <w:b/>
          <w:sz w:val="24"/>
          <w:szCs w:val="24"/>
        </w:rPr>
      </w:pPr>
    </w:p>
    <w:p w:rsidR="00547EE5" w:rsidRPr="00827177" w:rsidRDefault="00827177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Appetizer – Isaiah 1 v 18-</w:t>
      </w:r>
      <w:r w:rsidR="009401B0" w:rsidRPr="00827177">
        <w:rPr>
          <w:b/>
          <w:i/>
          <w:iCs/>
          <w:color w:val="0000FF"/>
          <w:sz w:val="24"/>
          <w:szCs w:val="24"/>
        </w:rPr>
        <w:t>19,</w:t>
      </w:r>
      <w:r w:rsidRPr="00827177">
        <w:rPr>
          <w:b/>
          <w:i/>
          <w:iCs/>
          <w:color w:val="0000FF"/>
          <w:sz w:val="24"/>
          <w:szCs w:val="24"/>
        </w:rPr>
        <w:t xml:space="preserve"> Isaiah 9 v 1-9</w:t>
      </w:r>
    </w:p>
    <w:p w:rsidR="00827177" w:rsidRPr="00827177" w:rsidRDefault="009401B0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Hindrances</w:t>
      </w:r>
    </w:p>
    <w:p w:rsidR="00827177" w:rsidRPr="00827177" w:rsidRDefault="00827177" w:rsidP="00827177">
      <w:pPr>
        <w:pStyle w:val="style4"/>
        <w:numPr>
          <w:ilvl w:val="0"/>
          <w:numId w:val="13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Lack of Faith</w:t>
      </w:r>
    </w:p>
    <w:p w:rsidR="00827177" w:rsidRPr="00827177" w:rsidRDefault="00827177" w:rsidP="00827177">
      <w:pPr>
        <w:pStyle w:val="style4"/>
        <w:numPr>
          <w:ilvl w:val="0"/>
          <w:numId w:val="13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Fear</w:t>
      </w:r>
    </w:p>
    <w:p w:rsidR="00827177" w:rsidRPr="00827177" w:rsidRDefault="00827177" w:rsidP="00827177">
      <w:pPr>
        <w:pStyle w:val="style4"/>
        <w:numPr>
          <w:ilvl w:val="0"/>
          <w:numId w:val="13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Trust</w:t>
      </w:r>
    </w:p>
    <w:p w:rsidR="00827177" w:rsidRPr="00827177" w:rsidRDefault="00827177" w:rsidP="00827177">
      <w:pPr>
        <w:pStyle w:val="style4"/>
        <w:numPr>
          <w:ilvl w:val="0"/>
          <w:numId w:val="13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Change</w:t>
      </w:r>
    </w:p>
    <w:p w:rsidR="00827177" w:rsidRPr="00827177" w:rsidRDefault="00827177" w:rsidP="00965B98">
      <w:pPr>
        <w:pStyle w:val="style4"/>
        <w:rPr>
          <w:b/>
          <w:i/>
          <w:iCs/>
          <w:color w:val="0000FF"/>
          <w:sz w:val="24"/>
          <w:szCs w:val="24"/>
        </w:rPr>
      </w:pPr>
    </w:p>
    <w:p w:rsidR="00547EE5" w:rsidRPr="00827177" w:rsidRDefault="00547EE5" w:rsidP="00965B98">
      <w:pPr>
        <w:pStyle w:val="style4"/>
        <w:rPr>
          <w:b/>
          <w:i/>
          <w:iCs/>
          <w:color w:val="0000FF"/>
          <w:sz w:val="24"/>
          <w:szCs w:val="24"/>
        </w:rPr>
      </w:pP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New Beginning – 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Phil 3 v 13-14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Isaiah 41 v 10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Isaiah 43 v 18-19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Deut 28 v 1-68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Jeremiah 29 v 11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Joshua 1 v 9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Malachi </w:t>
      </w:r>
      <w:r w:rsidR="00325041" w:rsidRPr="00827177">
        <w:rPr>
          <w:b/>
          <w:i/>
          <w:iCs/>
          <w:color w:val="0000FF"/>
          <w:sz w:val="24"/>
          <w:szCs w:val="24"/>
        </w:rPr>
        <w:t>4 v</w:t>
      </w:r>
      <w:r w:rsidRPr="00827177">
        <w:rPr>
          <w:b/>
          <w:i/>
          <w:iCs/>
          <w:color w:val="0000FF"/>
          <w:sz w:val="24"/>
          <w:szCs w:val="24"/>
        </w:rPr>
        <w:t xml:space="preserve"> 2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Examples of New Beginnings</w:t>
      </w:r>
    </w:p>
    <w:p w:rsidR="009048FE" w:rsidRPr="00827177" w:rsidRDefault="009048FE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Abraham- </w:t>
      </w:r>
      <w:r w:rsidR="00E94341" w:rsidRPr="00827177">
        <w:rPr>
          <w:b/>
          <w:i/>
          <w:iCs/>
          <w:color w:val="0000FF"/>
          <w:sz w:val="24"/>
          <w:szCs w:val="24"/>
        </w:rPr>
        <w:t>Gen 17 v 5-8</w:t>
      </w:r>
    </w:p>
    <w:p w:rsidR="00E94341" w:rsidRPr="00827177" w:rsidRDefault="00E94341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Joseph Gen 45 v 7-8</w:t>
      </w:r>
    </w:p>
    <w:p w:rsidR="00E94341" w:rsidRPr="00827177" w:rsidRDefault="00E94341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Naomi </w:t>
      </w:r>
      <w:r w:rsidR="00325041" w:rsidRPr="00827177">
        <w:rPr>
          <w:b/>
          <w:i/>
          <w:iCs/>
          <w:color w:val="0000FF"/>
          <w:sz w:val="24"/>
          <w:szCs w:val="24"/>
        </w:rPr>
        <w:t>(after</w:t>
      </w:r>
      <w:r w:rsidRPr="00827177">
        <w:rPr>
          <w:b/>
          <w:i/>
          <w:iCs/>
          <w:color w:val="0000FF"/>
          <w:sz w:val="24"/>
          <w:szCs w:val="24"/>
        </w:rPr>
        <w:t xml:space="preserve"> losing her Husband and 2 </w:t>
      </w:r>
      <w:r w:rsidR="00325041" w:rsidRPr="00827177">
        <w:rPr>
          <w:b/>
          <w:i/>
          <w:iCs/>
          <w:color w:val="0000FF"/>
          <w:sz w:val="24"/>
          <w:szCs w:val="24"/>
        </w:rPr>
        <w:t>sons)</w:t>
      </w:r>
      <w:r w:rsidRPr="00827177">
        <w:rPr>
          <w:b/>
          <w:i/>
          <w:iCs/>
          <w:color w:val="0000FF"/>
          <w:sz w:val="24"/>
          <w:szCs w:val="24"/>
        </w:rPr>
        <w:t xml:space="preserve"> – Ruth 4 v 15-16</w:t>
      </w:r>
    </w:p>
    <w:p w:rsidR="00E94341" w:rsidRPr="00827177" w:rsidRDefault="00547EE5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Peter – Mark 14 v 66-72</w:t>
      </w:r>
    </w:p>
    <w:p w:rsidR="00547EE5" w:rsidRPr="00827177" w:rsidRDefault="00547EE5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Paul – The Life of Paul </w:t>
      </w:r>
    </w:p>
    <w:p w:rsidR="00547EE5" w:rsidRPr="00827177" w:rsidRDefault="00547EE5" w:rsidP="00965B98">
      <w:pPr>
        <w:pStyle w:val="style4"/>
        <w:rPr>
          <w:b/>
          <w:i/>
          <w:iCs/>
          <w:color w:val="0000FF"/>
          <w:sz w:val="24"/>
          <w:szCs w:val="24"/>
        </w:rPr>
      </w:pPr>
    </w:p>
    <w:p w:rsidR="00547EE5" w:rsidRPr="00827177" w:rsidRDefault="00547EE5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Will </w:t>
      </w:r>
      <w:r w:rsidR="00325041" w:rsidRPr="00827177">
        <w:rPr>
          <w:b/>
          <w:i/>
          <w:iCs/>
          <w:color w:val="0000FF"/>
          <w:sz w:val="24"/>
          <w:szCs w:val="24"/>
        </w:rPr>
        <w:t>the</w:t>
      </w:r>
      <w:r w:rsidRPr="00827177">
        <w:rPr>
          <w:b/>
          <w:i/>
          <w:iCs/>
          <w:color w:val="0000FF"/>
          <w:sz w:val="24"/>
          <w:szCs w:val="24"/>
        </w:rPr>
        <w:t xml:space="preserve"> new Beginning find </w:t>
      </w:r>
      <w:r w:rsidR="00325041" w:rsidRPr="00827177">
        <w:rPr>
          <w:b/>
          <w:i/>
          <w:iCs/>
          <w:color w:val="0000FF"/>
          <w:sz w:val="24"/>
          <w:szCs w:val="24"/>
        </w:rPr>
        <w:t>you?</w:t>
      </w:r>
    </w:p>
    <w:p w:rsidR="00547EE5" w:rsidRPr="00827177" w:rsidRDefault="00547EE5" w:rsidP="00965B98">
      <w:pPr>
        <w:pStyle w:val="style4"/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Missing new </w:t>
      </w:r>
      <w:r w:rsidR="00325041" w:rsidRPr="00827177">
        <w:rPr>
          <w:b/>
          <w:i/>
          <w:iCs/>
          <w:color w:val="0000FF"/>
          <w:sz w:val="24"/>
          <w:szCs w:val="24"/>
        </w:rPr>
        <w:t>Beginning</w:t>
      </w:r>
    </w:p>
    <w:p w:rsidR="00547EE5" w:rsidRPr="00827177" w:rsidRDefault="00547EE5" w:rsidP="00547EE5">
      <w:pPr>
        <w:pStyle w:val="style4"/>
        <w:numPr>
          <w:ilvl w:val="0"/>
          <w:numId w:val="12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Not in his will</w:t>
      </w:r>
    </w:p>
    <w:p w:rsidR="00547EE5" w:rsidRPr="00827177" w:rsidRDefault="00547EE5" w:rsidP="00547EE5">
      <w:pPr>
        <w:pStyle w:val="style4"/>
        <w:numPr>
          <w:ilvl w:val="0"/>
          <w:numId w:val="12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Repent from sin</w:t>
      </w:r>
    </w:p>
    <w:p w:rsidR="00547EE5" w:rsidRPr="00827177" w:rsidRDefault="00547EE5" w:rsidP="00547EE5">
      <w:pPr>
        <w:pStyle w:val="style4"/>
        <w:numPr>
          <w:ilvl w:val="0"/>
          <w:numId w:val="12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Turn around</w:t>
      </w:r>
    </w:p>
    <w:p w:rsidR="00547EE5" w:rsidRPr="00827177" w:rsidRDefault="00547EE5" w:rsidP="00547EE5">
      <w:pPr>
        <w:pStyle w:val="style4"/>
        <w:numPr>
          <w:ilvl w:val="0"/>
          <w:numId w:val="12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Submit</w:t>
      </w:r>
    </w:p>
    <w:p w:rsidR="00547EE5" w:rsidRPr="00827177" w:rsidRDefault="00547EE5" w:rsidP="00547EE5">
      <w:pPr>
        <w:pStyle w:val="style4"/>
        <w:numPr>
          <w:ilvl w:val="0"/>
          <w:numId w:val="12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 xml:space="preserve">A closer relationship with him </w:t>
      </w:r>
    </w:p>
    <w:p w:rsidR="00547EE5" w:rsidRPr="00827177" w:rsidRDefault="00547EE5" w:rsidP="00547EE5">
      <w:pPr>
        <w:pStyle w:val="style4"/>
        <w:numPr>
          <w:ilvl w:val="0"/>
          <w:numId w:val="12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In his word</w:t>
      </w:r>
    </w:p>
    <w:p w:rsidR="00547EE5" w:rsidRPr="00827177" w:rsidRDefault="00547EE5" w:rsidP="00547EE5">
      <w:pPr>
        <w:pStyle w:val="style4"/>
        <w:numPr>
          <w:ilvl w:val="0"/>
          <w:numId w:val="12"/>
        </w:numPr>
        <w:rPr>
          <w:b/>
          <w:i/>
          <w:iCs/>
          <w:color w:val="0000FF"/>
          <w:sz w:val="24"/>
          <w:szCs w:val="24"/>
        </w:rPr>
      </w:pPr>
      <w:r w:rsidRPr="00827177">
        <w:rPr>
          <w:b/>
          <w:i/>
          <w:iCs/>
          <w:color w:val="0000FF"/>
          <w:sz w:val="24"/>
          <w:szCs w:val="24"/>
        </w:rPr>
        <w:t>Fellowship with Believers</w:t>
      </w:r>
    </w:p>
    <w:p w:rsidR="009048FE" w:rsidRPr="00827177" w:rsidRDefault="009048FE" w:rsidP="00965B98">
      <w:pPr>
        <w:pStyle w:val="style4"/>
        <w:rPr>
          <w:b/>
          <w:sz w:val="24"/>
          <w:szCs w:val="24"/>
        </w:rPr>
      </w:pPr>
    </w:p>
    <w:p w:rsidR="00965B98" w:rsidRPr="00827177" w:rsidRDefault="00965B98" w:rsidP="00E95A31">
      <w:pPr>
        <w:rPr>
          <w:rFonts w:ascii="Times New Roman" w:hAnsi="Times New Roman" w:cs="Times New Roman"/>
          <w:b/>
          <w:sz w:val="24"/>
          <w:szCs w:val="24"/>
        </w:rPr>
      </w:pPr>
    </w:p>
    <w:sectPr w:rsidR="00965B98" w:rsidRPr="00827177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710"/>
    <w:multiLevelType w:val="hybridMultilevel"/>
    <w:tmpl w:val="37E2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04237"/>
    <w:multiLevelType w:val="hybridMultilevel"/>
    <w:tmpl w:val="00BC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97F27"/>
    <w:rsid w:val="000D7562"/>
    <w:rsid w:val="00136695"/>
    <w:rsid w:val="00142E97"/>
    <w:rsid w:val="00223D14"/>
    <w:rsid w:val="00296C3D"/>
    <w:rsid w:val="002B6989"/>
    <w:rsid w:val="002C2639"/>
    <w:rsid w:val="00325041"/>
    <w:rsid w:val="003873C7"/>
    <w:rsid w:val="003D4792"/>
    <w:rsid w:val="00417957"/>
    <w:rsid w:val="004D2B44"/>
    <w:rsid w:val="005254B9"/>
    <w:rsid w:val="0052555A"/>
    <w:rsid w:val="0054273F"/>
    <w:rsid w:val="00547EE5"/>
    <w:rsid w:val="005D4EF3"/>
    <w:rsid w:val="005E1AE4"/>
    <w:rsid w:val="005E2798"/>
    <w:rsid w:val="00603A72"/>
    <w:rsid w:val="006149E4"/>
    <w:rsid w:val="006423F3"/>
    <w:rsid w:val="00675442"/>
    <w:rsid w:val="006B2436"/>
    <w:rsid w:val="006F1CBB"/>
    <w:rsid w:val="00766075"/>
    <w:rsid w:val="007A53E6"/>
    <w:rsid w:val="00827177"/>
    <w:rsid w:val="008A6F39"/>
    <w:rsid w:val="008C729C"/>
    <w:rsid w:val="008E37E5"/>
    <w:rsid w:val="00903871"/>
    <w:rsid w:val="009048FE"/>
    <w:rsid w:val="00930359"/>
    <w:rsid w:val="009401B0"/>
    <w:rsid w:val="00965B98"/>
    <w:rsid w:val="009A34E9"/>
    <w:rsid w:val="009D45D8"/>
    <w:rsid w:val="00AE3C6E"/>
    <w:rsid w:val="00B06E9D"/>
    <w:rsid w:val="00B60993"/>
    <w:rsid w:val="00C06591"/>
    <w:rsid w:val="00C445C1"/>
    <w:rsid w:val="00CC120C"/>
    <w:rsid w:val="00CD1253"/>
    <w:rsid w:val="00CD4CA2"/>
    <w:rsid w:val="00CE4AF5"/>
    <w:rsid w:val="00D479AF"/>
    <w:rsid w:val="00E1690D"/>
    <w:rsid w:val="00E94341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  <w:style w:type="paragraph" w:customStyle="1" w:styleId="style4">
    <w:name w:val="style4"/>
    <w:basedOn w:val="Normal"/>
    <w:rsid w:val="0096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mo5781</cp:lastModifiedBy>
  <cp:revision>2</cp:revision>
  <cp:lastPrinted>2011-11-16T15:25:00Z</cp:lastPrinted>
  <dcterms:created xsi:type="dcterms:W3CDTF">2012-01-04T14:42:00Z</dcterms:created>
  <dcterms:modified xsi:type="dcterms:W3CDTF">2012-01-04T14:42:00Z</dcterms:modified>
</cp:coreProperties>
</file>